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ascii="方正小标宋简体" w:hAnsi="宋体" w:eastAsia="方正小标宋简体" w:cs="宋体"/>
          <w:kern w:val="0"/>
          <w:sz w:val="44"/>
          <w:szCs w:val="44"/>
        </w:rPr>
        <w:t>中国计量大学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现代科技学院</w:t>
      </w:r>
      <w:r>
        <w:rPr>
          <w:rFonts w:ascii="方正小标宋简体" w:hAnsi="宋体" w:eastAsia="方正小标宋简体" w:cs="宋体"/>
          <w:kern w:val="0"/>
          <w:sz w:val="44"/>
          <w:szCs w:val="44"/>
        </w:rPr>
        <w:t>信息公开目录</w:t>
      </w:r>
    </w:p>
    <w:p>
      <w:pPr>
        <w:widowControl/>
        <w:ind w:firstLine="5341" w:firstLineChars="1900"/>
        <w:jc w:val="left"/>
        <w:rPr>
          <w:rFonts w:ascii="楷体_GB2312" w:hAnsi="宋体" w:eastAsia="楷体_GB2312" w:cs="宋体"/>
          <w:b/>
          <w:bCs/>
          <w:kern w:val="0"/>
          <w:sz w:val="28"/>
          <w:szCs w:val="28"/>
        </w:rPr>
      </w:pPr>
      <w:r>
        <w:rPr>
          <w:rFonts w:ascii="Times New Roman" w:hAnsi="Times New Roman" w:eastAsia="楷体_GB2312" w:cs="Times New Roman"/>
          <w:b/>
          <w:kern w:val="0"/>
          <w:sz w:val="28"/>
          <w:szCs w:val="28"/>
        </w:rPr>
        <w:t>(</w:t>
      </w:r>
      <w:r>
        <w:rPr>
          <w:rFonts w:hint="eastAsia" w:ascii="Times New Roman" w:hAnsi="Times New Roman" w:eastAsia="楷体_GB2312" w:cs="Times New Roman"/>
          <w:b/>
          <w:kern w:val="0"/>
          <w:sz w:val="28"/>
          <w:szCs w:val="28"/>
        </w:rPr>
        <w:t>共十类46项</w:t>
      </w:r>
      <w:r>
        <w:rPr>
          <w:rFonts w:ascii="Times New Roman" w:hAnsi="Times New Roman" w:eastAsia="楷体_GB2312" w:cs="Times New Roman"/>
          <w:b/>
          <w:kern w:val="0"/>
          <w:sz w:val="28"/>
          <w:szCs w:val="28"/>
        </w:rPr>
        <w:t>)</w:t>
      </w:r>
    </w:p>
    <w:tbl>
      <w:tblPr>
        <w:tblStyle w:val="5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1576"/>
        <w:gridCol w:w="7773"/>
        <w:gridCol w:w="1299"/>
        <w:gridCol w:w="778"/>
        <w:gridCol w:w="778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7773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公开事项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责任部门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公开范围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公开时限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公开途径或载体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vMerge w:val="continue"/>
            <w:vAlign w:val="center"/>
          </w:tcPr>
          <w:p>
            <w:pPr>
              <w:snapToGrid w:val="0"/>
              <w:rPr>
                <w:szCs w:val="21"/>
              </w:rPr>
            </w:pPr>
          </w:p>
        </w:tc>
        <w:tc>
          <w:tcPr>
            <w:tcW w:w="1299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8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基本信息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项）</w:t>
            </w: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）办学规模、院级领导班子简介及分工、学院机构设置、学科情况、专业情况、各类在校生情况、教师和专业技术人员数量等办学基本情况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党政办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长期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校园网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）学院章程及制定的各项规章制度</w:t>
            </w:r>
          </w:p>
        </w:tc>
        <w:tc>
          <w:tcPr>
            <w:tcW w:w="1299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8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）教职工代表大会相关制度、工作报告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党群工作部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校园网、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文件、会议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）学术委员会相关制度、年度报告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科技与社会合作处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限期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校园网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文件、会议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）学院发展规划、年度工作计划及重点工作安排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党政办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校园网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文件、会议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）信息公开年度报告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党政办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招生考试信息（4项）</w:t>
            </w: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）本科生招生章程及特殊类型招生办法，分批次、分科类招生计划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学生处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限期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）本科生个人录取信息查询渠道和办法，分批次、分科类录取人数和录取最低分</w:t>
            </w:r>
          </w:p>
        </w:tc>
        <w:tc>
          <w:tcPr>
            <w:tcW w:w="1299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（9）本科招生咨询及考生申诉渠道，</w:t>
            </w:r>
          </w:p>
        </w:tc>
        <w:tc>
          <w:tcPr>
            <w:tcW w:w="1299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（10）本科新生复查期间有关举报、调查及处理结果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学生处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会议、文件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财务、资产及收费信息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（8项）</w:t>
            </w: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1）财务、资产管理制度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计划财务与公共事务处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校园网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2）受捐赠财产的使用与管理情况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党政办</w:t>
            </w:r>
          </w:p>
        </w:tc>
        <w:tc>
          <w:tcPr>
            <w:tcW w:w="778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限期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会议、文件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3）院办企业资产、负债、国有资产保值增值等信息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资产公司</w:t>
            </w:r>
          </w:p>
        </w:tc>
        <w:tc>
          <w:tcPr>
            <w:tcW w:w="778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限期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校园网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4）学院分散采购限额以</w:t>
            </w:r>
            <w:r>
              <w:rPr>
                <w:rFonts w:hint="eastAsia"/>
                <w:szCs w:val="21"/>
                <w:lang w:val="en-US" w:eastAsia="zh-CN"/>
              </w:rPr>
              <w:t>下</w:t>
            </w:r>
            <w:r>
              <w:rPr>
                <w:rFonts w:hint="eastAsia"/>
                <w:szCs w:val="21"/>
              </w:rPr>
              <w:t>仪器、设备等货物、服务采购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计划财务与公共事务处后勤中心</w:t>
            </w:r>
          </w:p>
        </w:tc>
        <w:tc>
          <w:tcPr>
            <w:tcW w:w="778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限期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（15）学院分散采购限额以上仪器、设备等货物、服务采购和重大基建工程的招投标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计划财务与公共事务处后勤中心</w:t>
            </w:r>
          </w:p>
        </w:tc>
        <w:tc>
          <w:tcPr>
            <w:tcW w:w="778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限期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校园网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政府采购网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公共交易资源网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（16）收支预算总表、支出预算表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计划财务与公共事务处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限期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校园网或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（17）收入支出决算表</w:t>
            </w:r>
          </w:p>
        </w:tc>
        <w:tc>
          <w:tcPr>
            <w:tcW w:w="1299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FF0000"/>
                <w:szCs w:val="21"/>
              </w:rPr>
            </w:pPr>
          </w:p>
        </w:tc>
        <w:tc>
          <w:tcPr>
            <w:tcW w:w="778" w:type="dxa"/>
            <w:vMerge w:val="continue"/>
            <w:vAlign w:val="center"/>
          </w:tcPr>
          <w:p>
            <w:pPr>
              <w:snapToGrid w:val="0"/>
              <w:jc w:val="center"/>
              <w:rPr>
                <w:color w:val="FF000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color w:val="FF000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（18）收费项目、收费依据、收费标准及投诉方式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计划财务与公共事务处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长期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人事师资信息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项）</w:t>
            </w: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（19）院级领导干部社会兼职情况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党政办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（20）院级领导干部因公出国（境）情况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党政办</w:t>
            </w:r>
          </w:p>
        </w:tc>
        <w:tc>
          <w:tcPr>
            <w:tcW w:w="778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限期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1）岗位设置管理与聘用办法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党政办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长期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校园网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（22）院内中层干部任免、人员招聘信息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党政办</w:t>
            </w:r>
          </w:p>
        </w:tc>
        <w:tc>
          <w:tcPr>
            <w:tcW w:w="778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限期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校园网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3）教职工争议解决办法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党群工作部</w:t>
            </w:r>
          </w:p>
        </w:tc>
        <w:tc>
          <w:tcPr>
            <w:tcW w:w="778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长期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校园网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教学质量信息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（8项）</w:t>
            </w: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（24）本科生占全日制在校生总数的比例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（25）教师数量及结构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党政办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（26）专业设置、当年新增专业、停招专业名单</w:t>
            </w:r>
          </w:p>
        </w:tc>
        <w:tc>
          <w:tcPr>
            <w:tcW w:w="1299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778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限期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（27）全校开设课程总门数、实践教学学分占总学分比例、选修</w:t>
            </w:r>
          </w:p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课学分占总学分比例</w:t>
            </w:r>
          </w:p>
        </w:tc>
        <w:tc>
          <w:tcPr>
            <w:tcW w:w="1299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8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（28）主讲本科课程的教授占教授总数的比例、教授授本科课程</w:t>
            </w:r>
          </w:p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占课程总门次数的比例</w:t>
            </w:r>
          </w:p>
        </w:tc>
        <w:tc>
          <w:tcPr>
            <w:tcW w:w="1299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8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（29）促进毕业生就业的政策措施和指导服务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学生处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长期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校园网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（30）毕业生的规模、结构、就业率、就业流向</w:t>
            </w:r>
          </w:p>
        </w:tc>
        <w:tc>
          <w:tcPr>
            <w:tcW w:w="1299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8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限期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（31）高校毕业生就业质量年度报告</w:t>
            </w:r>
          </w:p>
        </w:tc>
        <w:tc>
          <w:tcPr>
            <w:tcW w:w="1299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8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限期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学生管理服务信息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项）</w:t>
            </w: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（32）学籍管理办法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校园网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公告栏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（33）学生奖学金、助学金、助学贷款、勤工俭学的申请与管理规定</w:t>
            </w:r>
          </w:p>
        </w:tc>
        <w:tc>
          <w:tcPr>
            <w:tcW w:w="1299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学生处</w:t>
            </w:r>
          </w:p>
        </w:tc>
        <w:tc>
          <w:tcPr>
            <w:tcW w:w="778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778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长期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校园网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公告栏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（34）学生奖励处罚办法</w:t>
            </w:r>
          </w:p>
        </w:tc>
        <w:tc>
          <w:tcPr>
            <w:tcW w:w="1299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（35）学生申诉办法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学生处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长期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校园网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公告栏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学风建设信息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项）</w:t>
            </w: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（36）学风建设机构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学生</w:t>
            </w:r>
            <w:r>
              <w:rPr>
                <w:rFonts w:hint="eastAsia"/>
                <w:szCs w:val="21"/>
                <w:lang w:val="en-US" w:eastAsia="zh-CN"/>
              </w:rPr>
              <w:t>处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校园网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（37）学术规范制度</w:t>
            </w:r>
          </w:p>
        </w:tc>
        <w:tc>
          <w:tcPr>
            <w:tcW w:w="1299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科技与社会合作处</w:t>
            </w:r>
          </w:p>
        </w:tc>
        <w:tc>
          <w:tcPr>
            <w:tcW w:w="778" w:type="dxa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长期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校园网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（38）学术不端行为查处机制</w:t>
            </w:r>
          </w:p>
        </w:tc>
        <w:tc>
          <w:tcPr>
            <w:tcW w:w="1299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8" w:type="dxa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学位、学科信息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（2项）</w:t>
            </w: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（39）授予学士学位的基本要求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校园网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（40）拟新增学位授权学科或专业学位授权点的申报及论证材料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778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限期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对外交流与合作信息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（3项）</w:t>
            </w: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（41）学生出国交流学习和考试管理办法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教务处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长期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校园网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（42）外籍教师管理办法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党政办</w:t>
            </w:r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长期</w:t>
            </w: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（43）学生出（国）境项目信息</w:t>
            </w:r>
          </w:p>
        </w:tc>
        <w:tc>
          <w:tcPr>
            <w:tcW w:w="1299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教务处</w:t>
            </w:r>
          </w:p>
        </w:tc>
        <w:tc>
          <w:tcPr>
            <w:tcW w:w="778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限期</w:t>
            </w:r>
          </w:p>
        </w:tc>
        <w:tc>
          <w:tcPr>
            <w:tcW w:w="1266" w:type="dxa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校园网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  <w:r>
              <w:rPr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项）</w:t>
            </w: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（44）巡视组反馈意见，落实反馈意见整改情况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党政办</w:t>
            </w:r>
            <w:bookmarkStart w:id="0" w:name="_GoBack"/>
            <w:bookmarkEnd w:id="0"/>
          </w:p>
        </w:tc>
        <w:tc>
          <w:tcPr>
            <w:tcW w:w="77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会议、文件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（45）自然灾害等突发事件的应急处理预案、预警信息和处置情况，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党政办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后勤中心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校内</w:t>
            </w:r>
          </w:p>
        </w:tc>
        <w:tc>
          <w:tcPr>
            <w:tcW w:w="778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限期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校园网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会议</w:t>
            </w: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73" w:type="dxa"/>
            <w:shd w:val="clear" w:color="auto" w:fill="auto"/>
            <w:vAlign w:val="center"/>
          </w:tcPr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（46）涉及学院的重大事件的调查和处理情况</w:t>
            </w:r>
          </w:p>
        </w:tc>
        <w:tc>
          <w:tcPr>
            <w:tcW w:w="1299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78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266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</w:p>
        </w:tc>
      </w:tr>
    </w:tbl>
    <w:p>
      <w:pPr>
        <w:spacing w:line="100" w:lineRule="exact"/>
        <w:rPr>
          <w:szCs w:val="21"/>
        </w:rPr>
      </w:pPr>
    </w:p>
    <w:sectPr>
      <w:pgSz w:w="16838" w:h="11906" w:orient="landscape"/>
      <w:pgMar w:top="1871" w:right="1474" w:bottom="164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E1MWFlMGY0YWI2Njk5YTljOTA5YTA3ODdiZmZhNDAifQ=="/>
  </w:docVars>
  <w:rsids>
    <w:rsidRoot w:val="00F75FE6"/>
    <w:rsid w:val="00022DB2"/>
    <w:rsid w:val="000453DA"/>
    <w:rsid w:val="0009681B"/>
    <w:rsid w:val="000B1279"/>
    <w:rsid w:val="000B145F"/>
    <w:rsid w:val="00102849"/>
    <w:rsid w:val="00112559"/>
    <w:rsid w:val="00164C13"/>
    <w:rsid w:val="00173F24"/>
    <w:rsid w:val="00183AA2"/>
    <w:rsid w:val="0019067F"/>
    <w:rsid w:val="001B7C67"/>
    <w:rsid w:val="001F518E"/>
    <w:rsid w:val="002303FB"/>
    <w:rsid w:val="00254033"/>
    <w:rsid w:val="002733CE"/>
    <w:rsid w:val="002A2B0A"/>
    <w:rsid w:val="00306A3A"/>
    <w:rsid w:val="003F5AC0"/>
    <w:rsid w:val="003F7C47"/>
    <w:rsid w:val="00462560"/>
    <w:rsid w:val="004A1354"/>
    <w:rsid w:val="004F0490"/>
    <w:rsid w:val="005C1967"/>
    <w:rsid w:val="005F1CC6"/>
    <w:rsid w:val="0061736A"/>
    <w:rsid w:val="00662AE2"/>
    <w:rsid w:val="006740E7"/>
    <w:rsid w:val="00683222"/>
    <w:rsid w:val="00683A8A"/>
    <w:rsid w:val="006A24C7"/>
    <w:rsid w:val="006E44A1"/>
    <w:rsid w:val="006E69C2"/>
    <w:rsid w:val="00765693"/>
    <w:rsid w:val="00773EC9"/>
    <w:rsid w:val="007C395D"/>
    <w:rsid w:val="00803D93"/>
    <w:rsid w:val="0083217B"/>
    <w:rsid w:val="0089232B"/>
    <w:rsid w:val="008D53D2"/>
    <w:rsid w:val="00914E40"/>
    <w:rsid w:val="00947C9A"/>
    <w:rsid w:val="00977E2F"/>
    <w:rsid w:val="00983235"/>
    <w:rsid w:val="00995331"/>
    <w:rsid w:val="009A5BC1"/>
    <w:rsid w:val="009B6D15"/>
    <w:rsid w:val="009D1551"/>
    <w:rsid w:val="00A6509C"/>
    <w:rsid w:val="00A736F6"/>
    <w:rsid w:val="00A740AB"/>
    <w:rsid w:val="00AA6641"/>
    <w:rsid w:val="00B07A43"/>
    <w:rsid w:val="00B36E87"/>
    <w:rsid w:val="00B53320"/>
    <w:rsid w:val="00B53468"/>
    <w:rsid w:val="00B62243"/>
    <w:rsid w:val="00B84810"/>
    <w:rsid w:val="00BD286A"/>
    <w:rsid w:val="00BE618C"/>
    <w:rsid w:val="00C31F31"/>
    <w:rsid w:val="00C42C9A"/>
    <w:rsid w:val="00C51883"/>
    <w:rsid w:val="00C621B8"/>
    <w:rsid w:val="00CA21DD"/>
    <w:rsid w:val="00CA2C6F"/>
    <w:rsid w:val="00CB213C"/>
    <w:rsid w:val="00CC5756"/>
    <w:rsid w:val="00CF661C"/>
    <w:rsid w:val="00D671D9"/>
    <w:rsid w:val="00D8235E"/>
    <w:rsid w:val="00D94D95"/>
    <w:rsid w:val="00DA309E"/>
    <w:rsid w:val="00DB45A4"/>
    <w:rsid w:val="00E56D9E"/>
    <w:rsid w:val="00EA363B"/>
    <w:rsid w:val="00EA46B1"/>
    <w:rsid w:val="00EE2FC4"/>
    <w:rsid w:val="00EF0956"/>
    <w:rsid w:val="00EF701E"/>
    <w:rsid w:val="00F75FE6"/>
    <w:rsid w:val="00FB131E"/>
    <w:rsid w:val="00FE74C7"/>
    <w:rsid w:val="090551E8"/>
    <w:rsid w:val="15C040F0"/>
    <w:rsid w:val="165773FB"/>
    <w:rsid w:val="169207FA"/>
    <w:rsid w:val="1D9F3D01"/>
    <w:rsid w:val="22A6316B"/>
    <w:rsid w:val="292829AE"/>
    <w:rsid w:val="2D596A23"/>
    <w:rsid w:val="2D992CF5"/>
    <w:rsid w:val="3E48438E"/>
    <w:rsid w:val="3F3A6F78"/>
    <w:rsid w:val="40415D49"/>
    <w:rsid w:val="44913E6C"/>
    <w:rsid w:val="5C8473C5"/>
    <w:rsid w:val="64EF16F9"/>
    <w:rsid w:val="6849695E"/>
    <w:rsid w:val="6DC92527"/>
    <w:rsid w:val="7BC655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EF98A-ADF0-4052-A07B-78963C40FC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1587</Words>
  <Characters>1626</Characters>
  <Lines>14</Lines>
  <Paragraphs>4</Paragraphs>
  <TotalTime>73</TotalTime>
  <ScaleCrop>false</ScaleCrop>
  <LinksUpToDate>false</LinksUpToDate>
  <CharactersWithSpaces>1626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2019-10-09T07:20:00Z</dcterms:created>
  <dc:creator>董忠泽</dc:creator>
  <cp:lastModifiedBy>HP05</cp:lastModifiedBy>
  <cp:lastPrinted>2021-10-28T01:25:00Z</cp:lastPrinted>
  <dcterms:modified xsi:type="dcterms:W3CDTF">2022-11-01T05:31:24Z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2314E4009B854BAB971D7CC9503C03EA</vt:lpwstr>
  </property>
</Properties>
</file>